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0F6" w:rsidRDefault="00DF00F6">
      <w:pPr>
        <w:rPr>
          <w:noProof/>
          <w:lang w:eastAsia="de-AT"/>
        </w:rPr>
      </w:pPr>
    </w:p>
    <w:p w:rsidR="00DF00F6" w:rsidRPr="00DF00F6" w:rsidRDefault="00DF00F6" w:rsidP="00DF00F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</w:pPr>
      <w:proofErr w:type="spellStart"/>
      <w:r w:rsidRPr="00DF00F6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>Evone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>and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>Tritube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>for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 xml:space="preserve"> tracheal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>surgery</w:t>
      </w:r>
      <w:proofErr w:type="spellEnd"/>
    </w:p>
    <w:p w:rsidR="00DF00F6" w:rsidRPr="00DF00F6" w:rsidRDefault="00DF00F6" w:rsidP="00DF0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In a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patient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with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a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length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of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1.71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meter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a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weight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of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120 kg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and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a BMI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of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41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Evone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and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Tritube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were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successfully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used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for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tracheal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surgery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.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For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safety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reasons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inspiratory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oxygen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concentration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was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set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to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and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kept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at 21%. After 85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minutes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at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identical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settings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of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Evone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measured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ventilation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parameters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well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pulse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oximetry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saturation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have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not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changed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indicating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lung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mechanics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and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aeration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of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the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lungs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were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not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affected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.</w:t>
      </w:r>
    </w:p>
    <w:p w:rsidR="00DF00F6" w:rsidRDefault="00DF00F6">
      <w:pPr>
        <w:rPr>
          <w:noProof/>
          <w:lang w:eastAsia="de-AT"/>
        </w:rPr>
      </w:pPr>
    </w:p>
    <w:p w:rsidR="00980594" w:rsidRDefault="00DF00F6">
      <w:r>
        <w:rPr>
          <w:noProof/>
          <w:lang w:eastAsia="de-AT"/>
        </w:rPr>
        <w:drawing>
          <wp:inline distT="0" distB="0" distL="0" distR="0" wp14:anchorId="3426325A" wp14:editId="57489C52">
            <wp:extent cx="5760720" cy="6914353"/>
            <wp:effectExtent l="0" t="0" r="0" b="1270"/>
            <wp:docPr id="1" name="Bild 1" descr="http://www.ventinovamedical.com/wp-content/uploads/2018/07/Ventin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ntinovamedical.com/wp-content/uploads/2018/07/Ventinov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F6" w:rsidRPr="00DF00F6" w:rsidRDefault="00DF00F6" w:rsidP="00DF00F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de-AT"/>
        </w:rPr>
      </w:pPr>
      <w:r w:rsidRPr="00DF00F6">
        <w:rPr>
          <w:rFonts w:ascii="Arial" w:eastAsia="Times New Roman" w:hAnsi="Arial" w:cs="Arial"/>
          <w:vanish/>
          <w:sz w:val="16"/>
          <w:szCs w:val="16"/>
          <w:lang w:eastAsia="de-AT"/>
        </w:rPr>
        <w:lastRenderedPageBreak/>
        <w:t>Formularbeginn</w:t>
      </w:r>
    </w:p>
    <w:p w:rsidR="00DF00F6" w:rsidRPr="00DF00F6" w:rsidRDefault="00DF00F6" w:rsidP="00DF00F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de-AT"/>
        </w:rPr>
      </w:pPr>
      <w:r w:rsidRPr="00DF00F6">
        <w:rPr>
          <w:rFonts w:ascii="Arial" w:eastAsia="Times New Roman" w:hAnsi="Arial" w:cs="Arial"/>
          <w:vanish/>
          <w:sz w:val="16"/>
          <w:szCs w:val="16"/>
          <w:lang w:eastAsia="de-AT"/>
        </w:rPr>
        <w:t>Formularende</w:t>
      </w:r>
    </w:p>
    <w:p w:rsidR="00DF00F6" w:rsidRPr="00DF00F6" w:rsidRDefault="00DF00F6" w:rsidP="00DF00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</w:pPr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K.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Jeyarajah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and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I. Ahmad.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Awake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tracheal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placement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of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the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Tritube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®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under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flexible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bronchoscopic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guidance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.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Anaesthesia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Cases / 2018-0097 / ISSN 2396-8397 </w:t>
      </w:r>
      <w:proofErr w:type="spellStart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>epub</w:t>
      </w:r>
      <w:proofErr w:type="spellEnd"/>
      <w:r w:rsidRPr="00DF00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AT"/>
        </w:rPr>
        <w:t xml:space="preserve"> Jul 2018</w:t>
      </w:r>
    </w:p>
    <w:p w:rsidR="00DF00F6" w:rsidRDefault="00DF00F6" w:rsidP="00DF0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Dr Imran Ahmad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is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the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first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to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describe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a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challenging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airway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case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in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which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Tritube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and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Evone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were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found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of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significant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value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. The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patient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scheduled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for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panendoscopy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had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an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anticipated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difficult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airway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combined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with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airway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pathology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and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COPD. Dr Ahmad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therefore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opted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for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awake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tracheal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intubation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with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Tritube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. After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awake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placement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of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the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flexible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bronchoscope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Tritube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was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elegantly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guided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using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a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silk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surture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tied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over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the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bronchoscope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. The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patient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was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anesthetized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and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adequately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ventilated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with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Evone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for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45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minutes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.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Tritube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allowed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adequate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surgical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access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with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the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advantage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of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a definitive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airway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whilst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>continuous</w:t>
      </w:r>
      <w:proofErr w:type="spellEnd"/>
      <w:r w:rsidRPr="00DF00F6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</w:p>
    <w:p w:rsidR="00DF00F6" w:rsidRPr="00DF00F6" w:rsidRDefault="00DF00F6" w:rsidP="00DF00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bookmarkStart w:id="0" w:name="_GoBack"/>
      <w:bookmarkEnd w:id="0"/>
    </w:p>
    <w:sectPr w:rsidR="00DF00F6" w:rsidRPr="00DF00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42780"/>
    <w:multiLevelType w:val="multilevel"/>
    <w:tmpl w:val="44DA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182040"/>
    <w:multiLevelType w:val="multilevel"/>
    <w:tmpl w:val="F7D4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134B6C"/>
    <w:multiLevelType w:val="multilevel"/>
    <w:tmpl w:val="6D5A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010B59"/>
    <w:multiLevelType w:val="multilevel"/>
    <w:tmpl w:val="062C2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0F6"/>
    <w:rsid w:val="00980594"/>
    <w:rsid w:val="00DF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DB2AB-2ECE-424C-A5A2-408A3554B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9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5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8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4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55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25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0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8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43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3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39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6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37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26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26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64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02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622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09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819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91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01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6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018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582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06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61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4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1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632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92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025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296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73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83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4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47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279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5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2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Kainz</dc:creator>
  <cp:keywords/>
  <dc:description/>
  <cp:lastModifiedBy>Isabella Kainz</cp:lastModifiedBy>
  <cp:revision>1</cp:revision>
  <dcterms:created xsi:type="dcterms:W3CDTF">2018-09-21T08:42:00Z</dcterms:created>
  <dcterms:modified xsi:type="dcterms:W3CDTF">2018-09-21T08:51:00Z</dcterms:modified>
</cp:coreProperties>
</file>